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1A5" w:rsidRDefault="006841A0" w:rsidP="006831B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Berlin Sans FB" w:hAnsi="Berlin Sans FB" w:cstheme="minorHAnsi"/>
          <w:smallCaps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627EEDF3" wp14:editId="3A7B7385">
            <wp:simplePos x="0" y="0"/>
            <wp:positionH relativeFrom="margin">
              <wp:posOffset>215265</wp:posOffset>
            </wp:positionH>
            <wp:positionV relativeFrom="paragraph">
              <wp:posOffset>-518160</wp:posOffset>
            </wp:positionV>
            <wp:extent cx="590468" cy="514350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scuel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68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31B6" w:rsidRPr="006831B6">
        <w:rPr>
          <w:rFonts w:ascii="Times New Roman" w:hAnsi="Times New Roman" w:cs="Times New Roman"/>
          <w:b/>
          <w:sz w:val="24"/>
          <w:szCs w:val="24"/>
          <w:u w:val="single"/>
        </w:rPr>
        <w:t>Fechas y temarios Pruebas de Síntesis 5° básico 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5005"/>
      </w:tblGrid>
      <w:tr w:rsidR="006831B6" w:rsidTr="00D6728A">
        <w:tc>
          <w:tcPr>
            <w:tcW w:w="1413" w:type="dxa"/>
          </w:tcPr>
          <w:p w:rsidR="006831B6" w:rsidRPr="006831B6" w:rsidRDefault="006831B6" w:rsidP="0068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1B6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signatura</w:t>
            </w:r>
          </w:p>
        </w:tc>
        <w:tc>
          <w:tcPr>
            <w:tcW w:w="2410" w:type="dxa"/>
          </w:tcPr>
          <w:p w:rsidR="006831B6" w:rsidRPr="006831B6" w:rsidRDefault="006831B6" w:rsidP="0068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Fecha</w:t>
            </w:r>
          </w:p>
        </w:tc>
        <w:tc>
          <w:tcPr>
            <w:tcW w:w="5005" w:type="dxa"/>
          </w:tcPr>
          <w:p w:rsidR="006831B6" w:rsidRPr="006831B6" w:rsidRDefault="006831B6" w:rsidP="0068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Habilidades/ejes y contenidos</w:t>
            </w:r>
          </w:p>
        </w:tc>
      </w:tr>
      <w:tr w:rsidR="006831B6" w:rsidTr="00D6728A">
        <w:tc>
          <w:tcPr>
            <w:tcW w:w="1413" w:type="dxa"/>
          </w:tcPr>
          <w:p w:rsidR="006831B6" w:rsidRPr="006831B6" w:rsidRDefault="006831B6" w:rsidP="00683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1B6">
              <w:rPr>
                <w:rFonts w:ascii="Times New Roman" w:hAnsi="Times New Roman" w:cs="Times New Roman"/>
                <w:sz w:val="24"/>
                <w:szCs w:val="24"/>
              </w:rPr>
              <w:t>Música</w:t>
            </w:r>
          </w:p>
        </w:tc>
        <w:tc>
          <w:tcPr>
            <w:tcW w:w="2410" w:type="dxa"/>
          </w:tcPr>
          <w:p w:rsidR="006831B6" w:rsidRPr="006831B6" w:rsidRDefault="006831B6" w:rsidP="00683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17 de junio</w:t>
            </w:r>
          </w:p>
        </w:tc>
        <w:tc>
          <w:tcPr>
            <w:tcW w:w="5005" w:type="dxa"/>
          </w:tcPr>
          <w:p w:rsidR="006831B6" w:rsidRPr="006831B6" w:rsidRDefault="006831B6" w:rsidP="0068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B6">
              <w:rPr>
                <w:rFonts w:ascii="Times New Roman" w:hAnsi="Times New Roman" w:cs="Times New Roman"/>
                <w:sz w:val="24"/>
                <w:szCs w:val="24"/>
              </w:rPr>
              <w:t>Interpretar solfeo e instrumental de la canción “Ya sé Solfear”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31B6" w:rsidRPr="006831B6" w:rsidRDefault="006831B6" w:rsidP="0068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AF1">
              <w:rPr>
                <w:rFonts w:ascii="Times New Roman" w:hAnsi="Times New Roman" w:cs="Times New Roman"/>
                <w:b/>
                <w:sz w:val="24"/>
                <w:szCs w:val="24"/>
              </w:rPr>
              <w:t>Notas Musicales:</w:t>
            </w:r>
            <w:r w:rsidRPr="006831B6">
              <w:rPr>
                <w:rFonts w:ascii="Times New Roman" w:hAnsi="Times New Roman" w:cs="Times New Roman"/>
                <w:sz w:val="24"/>
                <w:szCs w:val="24"/>
              </w:rPr>
              <w:t xml:space="preserve"> Definición, colores y ubicación en el Pentagrama</w:t>
            </w:r>
          </w:p>
          <w:p w:rsidR="006831B6" w:rsidRPr="006831B6" w:rsidRDefault="006831B6" w:rsidP="0068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AF1">
              <w:rPr>
                <w:rFonts w:ascii="Times New Roman" w:hAnsi="Times New Roman" w:cs="Times New Roman"/>
                <w:b/>
                <w:sz w:val="24"/>
                <w:szCs w:val="24"/>
              </w:rPr>
              <w:t>Figuras Musicales:</w:t>
            </w:r>
            <w:r w:rsidRPr="006831B6">
              <w:rPr>
                <w:rFonts w:ascii="Times New Roman" w:hAnsi="Times New Roman" w:cs="Times New Roman"/>
                <w:sz w:val="24"/>
                <w:szCs w:val="24"/>
              </w:rPr>
              <w:t xml:space="preserve"> Definición, Símbolos, Duraciones.</w:t>
            </w:r>
          </w:p>
        </w:tc>
        <w:bookmarkStart w:id="0" w:name="_GoBack"/>
        <w:bookmarkEnd w:id="0"/>
      </w:tr>
      <w:tr w:rsidR="00D6728A" w:rsidTr="00D6728A">
        <w:tc>
          <w:tcPr>
            <w:tcW w:w="1413" w:type="dxa"/>
          </w:tcPr>
          <w:p w:rsidR="00D6728A" w:rsidRPr="006831B6" w:rsidRDefault="00D6728A" w:rsidP="00683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Religión </w:t>
            </w:r>
          </w:p>
        </w:tc>
        <w:tc>
          <w:tcPr>
            <w:tcW w:w="2410" w:type="dxa"/>
          </w:tcPr>
          <w:p w:rsidR="00D6728A" w:rsidRDefault="00D6728A" w:rsidP="00683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19 de junio</w:t>
            </w:r>
          </w:p>
        </w:tc>
        <w:tc>
          <w:tcPr>
            <w:tcW w:w="5005" w:type="dxa"/>
          </w:tcPr>
          <w:p w:rsidR="00D6728A" w:rsidRPr="006831B6" w:rsidRDefault="00D6728A" w:rsidP="0068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28A">
              <w:rPr>
                <w:rFonts w:ascii="Times New Roman" w:hAnsi="Times New Roman" w:cs="Times New Roman"/>
                <w:b/>
                <w:sz w:val="24"/>
                <w:szCs w:val="24"/>
              </w:rPr>
              <w:t>Unidad II: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Los regalos de Dios</w:t>
            </w:r>
          </w:p>
        </w:tc>
      </w:tr>
      <w:tr w:rsidR="006831B6" w:rsidTr="00D6728A">
        <w:tc>
          <w:tcPr>
            <w:tcW w:w="1413" w:type="dxa"/>
          </w:tcPr>
          <w:p w:rsidR="006831B6" w:rsidRPr="006831B6" w:rsidRDefault="006831B6" w:rsidP="00683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2410" w:type="dxa"/>
          </w:tcPr>
          <w:p w:rsidR="006831B6" w:rsidRPr="006831B6" w:rsidRDefault="006831B6" w:rsidP="00683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20 de junio</w:t>
            </w:r>
          </w:p>
        </w:tc>
        <w:tc>
          <w:tcPr>
            <w:tcW w:w="5005" w:type="dxa"/>
          </w:tcPr>
          <w:p w:rsidR="006831B6" w:rsidRPr="002D7AF1" w:rsidRDefault="006831B6" w:rsidP="006831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F1">
              <w:rPr>
                <w:rFonts w:ascii="Times New Roman" w:hAnsi="Times New Roman" w:cs="Times New Roman"/>
                <w:b/>
                <w:sz w:val="24"/>
                <w:szCs w:val="24"/>
              </w:rPr>
              <w:t>Unidad: Encuentro entre dos mundos; América y Europa.</w:t>
            </w:r>
          </w:p>
          <w:p w:rsidR="006831B6" w:rsidRPr="006831B6" w:rsidRDefault="006831B6" w:rsidP="00683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1B6">
              <w:rPr>
                <w:rFonts w:ascii="Times New Roman" w:hAnsi="Times New Roman" w:cs="Times New Roman"/>
                <w:sz w:val="24"/>
                <w:szCs w:val="24"/>
              </w:rPr>
              <w:t>-Descubrimiento de América</w:t>
            </w:r>
          </w:p>
          <w:p w:rsidR="006831B6" w:rsidRPr="006831B6" w:rsidRDefault="006831B6" w:rsidP="00683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1B6">
              <w:rPr>
                <w:rFonts w:ascii="Times New Roman" w:hAnsi="Times New Roman" w:cs="Times New Roman"/>
                <w:sz w:val="24"/>
                <w:szCs w:val="24"/>
              </w:rPr>
              <w:t>- Conquista de América</w:t>
            </w:r>
          </w:p>
          <w:p w:rsidR="006831B6" w:rsidRPr="006831B6" w:rsidRDefault="006831B6" w:rsidP="00683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1B6">
              <w:rPr>
                <w:rFonts w:ascii="Times New Roman" w:hAnsi="Times New Roman" w:cs="Times New Roman"/>
                <w:sz w:val="24"/>
                <w:szCs w:val="24"/>
              </w:rPr>
              <w:t>- Descubrimiento y conquista de Chile</w:t>
            </w:r>
          </w:p>
          <w:p w:rsidR="006831B6" w:rsidRPr="002D7AF1" w:rsidRDefault="006831B6" w:rsidP="006831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F1">
              <w:rPr>
                <w:rFonts w:ascii="Times New Roman" w:hAnsi="Times New Roman" w:cs="Times New Roman"/>
                <w:b/>
                <w:sz w:val="24"/>
                <w:szCs w:val="24"/>
              </w:rPr>
              <w:t>Unidad: La Colonia en América y en Chile</w:t>
            </w:r>
          </w:p>
          <w:p w:rsidR="006831B6" w:rsidRPr="006831B6" w:rsidRDefault="006831B6" w:rsidP="00683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1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1B6">
              <w:rPr>
                <w:rFonts w:ascii="Times New Roman" w:hAnsi="Times New Roman" w:cs="Times New Roman"/>
                <w:sz w:val="24"/>
                <w:szCs w:val="24"/>
              </w:rPr>
              <w:t>Organización del territorio americano</w:t>
            </w:r>
          </w:p>
          <w:p w:rsidR="006831B6" w:rsidRPr="006831B6" w:rsidRDefault="006831B6" w:rsidP="00683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1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1B6">
              <w:rPr>
                <w:rFonts w:ascii="Times New Roman" w:hAnsi="Times New Roman" w:cs="Times New Roman"/>
                <w:sz w:val="24"/>
                <w:szCs w:val="24"/>
              </w:rPr>
              <w:t>Instituciones coloniales en España y América</w:t>
            </w:r>
          </w:p>
          <w:p w:rsidR="006831B6" w:rsidRPr="006831B6" w:rsidRDefault="006831B6" w:rsidP="00683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831B6">
              <w:rPr>
                <w:rFonts w:ascii="Times New Roman" w:hAnsi="Times New Roman" w:cs="Times New Roman"/>
                <w:sz w:val="24"/>
                <w:szCs w:val="24"/>
              </w:rPr>
              <w:t>Principales actividades económicas durante la Colonia en América y en Chile</w:t>
            </w:r>
          </w:p>
          <w:p w:rsidR="006831B6" w:rsidRPr="006831B6" w:rsidRDefault="006831B6" w:rsidP="00683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1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1B6">
              <w:rPr>
                <w:rFonts w:ascii="Times New Roman" w:hAnsi="Times New Roman" w:cs="Times New Roman"/>
                <w:sz w:val="24"/>
                <w:szCs w:val="24"/>
              </w:rPr>
              <w:t>Sociedad colonial</w:t>
            </w:r>
          </w:p>
        </w:tc>
      </w:tr>
      <w:tr w:rsidR="006831B6" w:rsidTr="00D6728A">
        <w:tc>
          <w:tcPr>
            <w:tcW w:w="1413" w:type="dxa"/>
          </w:tcPr>
          <w:p w:rsidR="006831B6" w:rsidRPr="006831B6" w:rsidRDefault="006831B6" w:rsidP="00683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Matemática</w:t>
            </w:r>
          </w:p>
        </w:tc>
        <w:tc>
          <w:tcPr>
            <w:tcW w:w="2410" w:type="dxa"/>
          </w:tcPr>
          <w:p w:rsidR="006831B6" w:rsidRPr="006831B6" w:rsidRDefault="002D7AF1" w:rsidP="00683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24 de junio</w:t>
            </w:r>
          </w:p>
        </w:tc>
        <w:tc>
          <w:tcPr>
            <w:tcW w:w="5005" w:type="dxa"/>
          </w:tcPr>
          <w:p w:rsidR="002D7AF1" w:rsidRPr="002D7AF1" w:rsidRDefault="002D7AF1" w:rsidP="002D7A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F1">
              <w:rPr>
                <w:rFonts w:ascii="Times New Roman" w:hAnsi="Times New Roman" w:cs="Times New Roman"/>
                <w:b/>
                <w:sz w:val="24"/>
                <w:szCs w:val="24"/>
              </w:rPr>
              <w:t>Eje números y operaciones</w:t>
            </w:r>
          </w:p>
          <w:p w:rsidR="002D7AF1" w:rsidRPr="002D7AF1" w:rsidRDefault="002D7AF1" w:rsidP="002D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2D7AF1">
              <w:rPr>
                <w:rFonts w:ascii="Times New Roman" w:hAnsi="Times New Roman" w:cs="Times New Roman"/>
                <w:sz w:val="24"/>
                <w:szCs w:val="24"/>
              </w:rPr>
              <w:t>Lectura y escritura de números</w:t>
            </w:r>
          </w:p>
          <w:p w:rsidR="002D7AF1" w:rsidRPr="002D7AF1" w:rsidRDefault="002D7AF1" w:rsidP="002D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2D7AF1">
              <w:rPr>
                <w:rFonts w:ascii="Times New Roman" w:hAnsi="Times New Roman" w:cs="Times New Roman"/>
                <w:sz w:val="24"/>
                <w:szCs w:val="24"/>
              </w:rPr>
              <w:t>Multiplicación y división de números naturales</w:t>
            </w:r>
          </w:p>
          <w:p w:rsidR="002D7AF1" w:rsidRPr="002D7AF1" w:rsidRDefault="002D7AF1" w:rsidP="002D7A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F1">
              <w:rPr>
                <w:rFonts w:ascii="Times New Roman" w:hAnsi="Times New Roman" w:cs="Times New Roman"/>
                <w:b/>
                <w:sz w:val="24"/>
                <w:szCs w:val="24"/>
              </w:rPr>
              <w:t>Eje geometría y medición</w:t>
            </w:r>
          </w:p>
          <w:p w:rsidR="002D7AF1" w:rsidRPr="002D7AF1" w:rsidRDefault="002D7AF1" w:rsidP="002D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2D7AF1">
              <w:rPr>
                <w:rFonts w:ascii="Times New Roman" w:hAnsi="Times New Roman" w:cs="Times New Roman"/>
                <w:sz w:val="24"/>
                <w:szCs w:val="24"/>
              </w:rPr>
              <w:t>Perímetro de figuras</w:t>
            </w:r>
          </w:p>
          <w:p w:rsidR="002D7AF1" w:rsidRPr="002D7AF1" w:rsidRDefault="002D7AF1" w:rsidP="002D7A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F1">
              <w:rPr>
                <w:rFonts w:ascii="Times New Roman" w:hAnsi="Times New Roman" w:cs="Times New Roman"/>
                <w:b/>
                <w:sz w:val="24"/>
                <w:szCs w:val="24"/>
              </w:rPr>
              <w:t>Eje patrones y algebra</w:t>
            </w:r>
          </w:p>
          <w:p w:rsidR="002D7AF1" w:rsidRPr="002D7AF1" w:rsidRDefault="002D7AF1" w:rsidP="002D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2D7AF1">
              <w:rPr>
                <w:rFonts w:ascii="Times New Roman" w:hAnsi="Times New Roman" w:cs="Times New Roman"/>
                <w:sz w:val="24"/>
                <w:szCs w:val="24"/>
              </w:rPr>
              <w:t>Valorizar</w:t>
            </w:r>
          </w:p>
          <w:p w:rsidR="002D7AF1" w:rsidRPr="002D7AF1" w:rsidRDefault="002D7AF1" w:rsidP="002D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2D7AF1">
              <w:rPr>
                <w:rFonts w:ascii="Times New Roman" w:hAnsi="Times New Roman" w:cs="Times New Roman"/>
                <w:sz w:val="24"/>
                <w:szCs w:val="24"/>
              </w:rPr>
              <w:t>Secuencias</w:t>
            </w:r>
          </w:p>
          <w:p w:rsidR="002D7AF1" w:rsidRPr="002D7AF1" w:rsidRDefault="002D7AF1" w:rsidP="002D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2D7AF1">
              <w:rPr>
                <w:rFonts w:ascii="Times New Roman" w:hAnsi="Times New Roman" w:cs="Times New Roman"/>
                <w:sz w:val="24"/>
                <w:szCs w:val="24"/>
              </w:rPr>
              <w:t>Patrones</w:t>
            </w:r>
          </w:p>
          <w:p w:rsidR="002D7AF1" w:rsidRPr="002D7AF1" w:rsidRDefault="002D7AF1" w:rsidP="002D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2D7AF1">
              <w:rPr>
                <w:rFonts w:ascii="Times New Roman" w:hAnsi="Times New Roman" w:cs="Times New Roman"/>
                <w:sz w:val="24"/>
                <w:szCs w:val="24"/>
              </w:rPr>
              <w:t>Ecuaciones</w:t>
            </w:r>
          </w:p>
          <w:p w:rsidR="002D7AF1" w:rsidRPr="002D7AF1" w:rsidRDefault="002D7AF1" w:rsidP="002D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2D7AF1">
              <w:rPr>
                <w:rFonts w:ascii="Times New Roman" w:hAnsi="Times New Roman" w:cs="Times New Roman"/>
                <w:sz w:val="24"/>
                <w:szCs w:val="24"/>
              </w:rPr>
              <w:t>Inecuaciones</w:t>
            </w:r>
          </w:p>
          <w:p w:rsidR="002D7AF1" w:rsidRPr="002D7AF1" w:rsidRDefault="002D7AF1" w:rsidP="002D7A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F1">
              <w:rPr>
                <w:rFonts w:ascii="Times New Roman" w:hAnsi="Times New Roman" w:cs="Times New Roman"/>
                <w:b/>
                <w:sz w:val="24"/>
                <w:szCs w:val="24"/>
              </w:rPr>
              <w:t>Eje datos y probabilidad</w:t>
            </w:r>
          </w:p>
          <w:p w:rsidR="006831B6" w:rsidRPr="006831B6" w:rsidRDefault="002D7AF1" w:rsidP="002D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2D7AF1">
              <w:rPr>
                <w:rFonts w:ascii="Times New Roman" w:hAnsi="Times New Roman" w:cs="Times New Roman"/>
                <w:sz w:val="24"/>
                <w:szCs w:val="24"/>
              </w:rPr>
              <w:t>Lectura de gráficos.</w:t>
            </w:r>
          </w:p>
        </w:tc>
      </w:tr>
      <w:tr w:rsidR="006831B6" w:rsidTr="00D6728A">
        <w:tc>
          <w:tcPr>
            <w:tcW w:w="1413" w:type="dxa"/>
          </w:tcPr>
          <w:p w:rsidR="006831B6" w:rsidRPr="006831B6" w:rsidRDefault="002D7AF1" w:rsidP="00683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Inglés</w:t>
            </w:r>
          </w:p>
        </w:tc>
        <w:tc>
          <w:tcPr>
            <w:tcW w:w="2410" w:type="dxa"/>
          </w:tcPr>
          <w:p w:rsidR="006831B6" w:rsidRPr="006831B6" w:rsidRDefault="002D7AF1" w:rsidP="00683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25 de junio</w:t>
            </w:r>
          </w:p>
        </w:tc>
        <w:tc>
          <w:tcPr>
            <w:tcW w:w="5005" w:type="dxa"/>
          </w:tcPr>
          <w:p w:rsidR="002D7AF1" w:rsidRPr="002D7AF1" w:rsidRDefault="002D7AF1" w:rsidP="002D7A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F1">
              <w:rPr>
                <w:rFonts w:ascii="Times New Roman" w:hAnsi="Times New Roman" w:cs="Times New Roman"/>
                <w:b/>
                <w:sz w:val="24"/>
                <w:szCs w:val="24"/>
              </w:rPr>
              <w:t>Unidad 1</w:t>
            </w:r>
          </w:p>
          <w:p w:rsidR="002D7AF1" w:rsidRPr="002D7AF1" w:rsidRDefault="002D7AF1" w:rsidP="002D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2D7AF1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2D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AF1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2D7AF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2D7AF1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2D7AF1">
              <w:rPr>
                <w:rFonts w:ascii="Times New Roman" w:hAnsi="Times New Roman" w:cs="Times New Roman"/>
                <w:sz w:val="24"/>
                <w:szCs w:val="24"/>
              </w:rPr>
              <w:t xml:space="preserve"> are (expresión numérica).</w:t>
            </w:r>
          </w:p>
          <w:p w:rsidR="002D7AF1" w:rsidRPr="002D7AF1" w:rsidRDefault="002D7AF1" w:rsidP="002D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2D7AF1">
              <w:rPr>
                <w:rFonts w:ascii="Times New Roman" w:hAnsi="Times New Roman" w:cs="Times New Roman"/>
                <w:sz w:val="24"/>
                <w:szCs w:val="24"/>
              </w:rPr>
              <w:t xml:space="preserve">Adjetivos para describir apariencia física (contextura corporal, pelo, ojos, edad). </w:t>
            </w:r>
          </w:p>
          <w:p w:rsidR="002D7AF1" w:rsidRPr="002D7AF1" w:rsidRDefault="002D7AF1" w:rsidP="002D7A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F1">
              <w:rPr>
                <w:rFonts w:ascii="Times New Roman" w:hAnsi="Times New Roman" w:cs="Times New Roman"/>
                <w:b/>
                <w:sz w:val="24"/>
                <w:szCs w:val="24"/>
              </w:rPr>
              <w:t>Unidad 2</w:t>
            </w:r>
          </w:p>
          <w:p w:rsidR="002D7AF1" w:rsidRPr="002D7AF1" w:rsidRDefault="002D7AF1" w:rsidP="002D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2D7AF1">
              <w:rPr>
                <w:rFonts w:ascii="Times New Roman" w:hAnsi="Times New Roman" w:cs="Times New Roman"/>
                <w:sz w:val="24"/>
                <w:szCs w:val="24"/>
              </w:rPr>
              <w:t>Partes de la casa</w:t>
            </w:r>
          </w:p>
          <w:p w:rsidR="002D7AF1" w:rsidRPr="002D7AF1" w:rsidRDefault="002D7AF1" w:rsidP="002D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2D7AF1">
              <w:rPr>
                <w:rFonts w:ascii="Times New Roman" w:hAnsi="Times New Roman" w:cs="Times New Roman"/>
                <w:sz w:val="24"/>
                <w:szCs w:val="24"/>
              </w:rPr>
              <w:t>Preposiciones de lugar</w:t>
            </w:r>
          </w:p>
          <w:p w:rsidR="006831B6" w:rsidRPr="006831B6" w:rsidRDefault="002D7AF1" w:rsidP="002D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2D7AF1">
              <w:rPr>
                <w:rFonts w:ascii="Times New Roman" w:hAnsi="Times New Roman" w:cs="Times New Roman"/>
                <w:sz w:val="24"/>
                <w:szCs w:val="24"/>
              </w:rPr>
              <w:t>Preguntas WH (</w:t>
            </w:r>
            <w:proofErr w:type="spellStart"/>
            <w:r w:rsidRPr="002D7AF1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Pr="002D7A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7AF1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proofErr w:type="spellEnd"/>
            <w:r w:rsidRPr="002D7A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7AF1">
              <w:rPr>
                <w:rFonts w:ascii="Times New Roman" w:hAnsi="Times New Roman" w:cs="Times New Roman"/>
                <w:sz w:val="24"/>
                <w:szCs w:val="24"/>
              </w:rPr>
              <w:t>where</w:t>
            </w:r>
            <w:proofErr w:type="spellEnd"/>
            <w:r w:rsidRPr="002D7A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831B6" w:rsidTr="00D6728A">
        <w:tc>
          <w:tcPr>
            <w:tcW w:w="1413" w:type="dxa"/>
          </w:tcPr>
          <w:p w:rsidR="006831B6" w:rsidRPr="006831B6" w:rsidRDefault="002D7AF1" w:rsidP="00683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Tecnología </w:t>
            </w:r>
          </w:p>
        </w:tc>
        <w:tc>
          <w:tcPr>
            <w:tcW w:w="2410" w:type="dxa"/>
          </w:tcPr>
          <w:p w:rsidR="006831B6" w:rsidRPr="006831B6" w:rsidRDefault="002D7AF1" w:rsidP="00683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25 de junio</w:t>
            </w:r>
          </w:p>
        </w:tc>
        <w:tc>
          <w:tcPr>
            <w:tcW w:w="5005" w:type="dxa"/>
          </w:tcPr>
          <w:p w:rsidR="00D6728A" w:rsidRPr="00D6728A" w:rsidRDefault="00D6728A" w:rsidP="00D67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28A">
              <w:rPr>
                <w:rFonts w:ascii="Times New Roman" w:hAnsi="Times New Roman" w:cs="Times New Roman"/>
                <w:sz w:val="24"/>
                <w:szCs w:val="24"/>
              </w:rPr>
              <w:t>Todos los trabajos c-2 de Artes Visuales serán realizados clase a clase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728A" w:rsidRDefault="00D6728A" w:rsidP="00D672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28A">
              <w:rPr>
                <w:rFonts w:ascii="Times New Roman" w:hAnsi="Times New Roman" w:cs="Times New Roman"/>
                <w:b/>
                <w:sz w:val="24"/>
                <w:szCs w:val="24"/>
              </w:rPr>
              <w:t>Se evaluará:</w:t>
            </w:r>
            <w:r w:rsidRPr="00D6728A">
              <w:rPr>
                <w:rFonts w:ascii="Times New Roman" w:hAnsi="Times New Roman" w:cs="Times New Roman"/>
                <w:sz w:val="24"/>
                <w:szCs w:val="24"/>
              </w:rPr>
              <w:t xml:space="preserve"> Proceso- esfuerzo -  responsabilidad  y resultado final.</w:t>
            </w:r>
          </w:p>
          <w:p w:rsidR="006831B6" w:rsidRPr="006831B6" w:rsidRDefault="002D7AF1" w:rsidP="00683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F1">
              <w:rPr>
                <w:rFonts w:ascii="Times New Roman" w:hAnsi="Times New Roman" w:cs="Times New Roman"/>
                <w:b/>
                <w:sz w:val="24"/>
                <w:szCs w:val="24"/>
              </w:rPr>
              <w:t>Objeto tecnológico mapuche:</w:t>
            </w:r>
            <w:r w:rsidRPr="002D7AF1">
              <w:rPr>
                <w:rFonts w:ascii="Times New Roman" w:hAnsi="Times New Roman" w:cs="Times New Roman"/>
                <w:sz w:val="24"/>
                <w:szCs w:val="24"/>
              </w:rPr>
              <w:t xml:space="preserve"> joyas</w:t>
            </w:r>
            <w:r w:rsidR="00536B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31B6" w:rsidTr="00D6728A">
        <w:tc>
          <w:tcPr>
            <w:tcW w:w="1413" w:type="dxa"/>
          </w:tcPr>
          <w:p w:rsidR="006831B6" w:rsidRPr="006831B6" w:rsidRDefault="002D7AF1" w:rsidP="00683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Lenguaje </w:t>
            </w:r>
          </w:p>
        </w:tc>
        <w:tc>
          <w:tcPr>
            <w:tcW w:w="2410" w:type="dxa"/>
          </w:tcPr>
          <w:p w:rsidR="006831B6" w:rsidRPr="006831B6" w:rsidRDefault="002D7AF1" w:rsidP="00683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27 de junio</w:t>
            </w:r>
          </w:p>
        </w:tc>
        <w:tc>
          <w:tcPr>
            <w:tcW w:w="5005" w:type="dxa"/>
          </w:tcPr>
          <w:p w:rsidR="002D7AF1" w:rsidRPr="002D7AF1" w:rsidRDefault="002D7AF1" w:rsidP="002D7AF1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F1">
              <w:rPr>
                <w:rFonts w:ascii="Times New Roman" w:hAnsi="Times New Roman" w:cs="Times New Roman"/>
                <w:b/>
                <w:sz w:val="24"/>
                <w:szCs w:val="24"/>
              </w:rPr>
              <w:t>Reflexión sobre el texto: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AF1">
              <w:rPr>
                <w:rFonts w:ascii="Times New Roman" w:hAnsi="Times New Roman" w:cs="Times New Roman"/>
                <w:sz w:val="24"/>
                <w:szCs w:val="24"/>
              </w:rPr>
              <w:t>Poema</w:t>
            </w:r>
          </w:p>
          <w:p w:rsidR="002D7AF1" w:rsidRPr="002D7AF1" w:rsidRDefault="002D7AF1" w:rsidP="002D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7AF1">
              <w:rPr>
                <w:rFonts w:ascii="Times New Roman" w:hAnsi="Times New Roman" w:cs="Times New Roman"/>
                <w:sz w:val="24"/>
                <w:szCs w:val="24"/>
              </w:rPr>
              <w:t>Identificar la estructura y partes del texto.</w:t>
            </w:r>
          </w:p>
          <w:p w:rsidR="002D7AF1" w:rsidRPr="002D7AF1" w:rsidRDefault="002D7AF1" w:rsidP="002D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7AF1">
              <w:rPr>
                <w:rFonts w:ascii="Times New Roman" w:hAnsi="Times New Roman" w:cs="Times New Roman"/>
                <w:sz w:val="24"/>
                <w:szCs w:val="24"/>
              </w:rPr>
              <w:t>Elementos del texto.</w:t>
            </w:r>
          </w:p>
          <w:p w:rsidR="002D7AF1" w:rsidRPr="002D7AF1" w:rsidRDefault="002D7AF1" w:rsidP="002D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7AF1">
              <w:rPr>
                <w:rFonts w:ascii="Times New Roman" w:hAnsi="Times New Roman" w:cs="Times New Roman"/>
                <w:sz w:val="24"/>
                <w:szCs w:val="24"/>
              </w:rPr>
              <w:t>Propósito comunicativo.</w:t>
            </w:r>
          </w:p>
          <w:p w:rsidR="002D7AF1" w:rsidRPr="002D7AF1" w:rsidRDefault="002D7AF1" w:rsidP="002D7AF1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F1">
              <w:rPr>
                <w:rFonts w:ascii="Times New Roman" w:hAnsi="Times New Roman" w:cs="Times New Roman"/>
                <w:b/>
                <w:sz w:val="24"/>
                <w:szCs w:val="24"/>
              </w:rPr>
              <w:t>Reflexión sobre el contenido: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Poema</w:t>
            </w:r>
          </w:p>
          <w:p w:rsidR="002D7AF1" w:rsidRPr="002D7AF1" w:rsidRDefault="002D7AF1" w:rsidP="002D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7AF1">
              <w:rPr>
                <w:rFonts w:ascii="Times New Roman" w:hAnsi="Times New Roman" w:cs="Times New Roman"/>
                <w:sz w:val="24"/>
                <w:szCs w:val="24"/>
              </w:rPr>
              <w:t xml:space="preserve">Opinión sobre el contenido del texto. </w:t>
            </w:r>
          </w:p>
          <w:p w:rsidR="002D7AF1" w:rsidRPr="002D7AF1" w:rsidRDefault="002D7AF1" w:rsidP="002D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7AF1">
              <w:rPr>
                <w:rFonts w:ascii="Times New Roman" w:hAnsi="Times New Roman" w:cs="Times New Roman"/>
                <w:sz w:val="24"/>
                <w:szCs w:val="24"/>
              </w:rPr>
              <w:t>Valoración sobre el contenido del texto.</w:t>
            </w:r>
          </w:p>
          <w:p w:rsidR="002D7AF1" w:rsidRPr="002D7AF1" w:rsidRDefault="002D7AF1" w:rsidP="002D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7AF1">
              <w:rPr>
                <w:rFonts w:ascii="Times New Roman" w:hAnsi="Times New Roman" w:cs="Times New Roman"/>
                <w:sz w:val="24"/>
                <w:szCs w:val="24"/>
              </w:rPr>
              <w:t>Juzgar a partir de la experiencia personal, actitudes y comportamientos presentes en el texto.</w:t>
            </w:r>
          </w:p>
          <w:p w:rsidR="002D7AF1" w:rsidRDefault="002D7AF1" w:rsidP="002D7AF1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Comprensión lectora: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Cuento (Unidad 1)</w:t>
            </w:r>
          </w:p>
          <w:p w:rsidR="002D7AF1" w:rsidRDefault="002D7AF1" w:rsidP="002D7AF1">
            <w:pPr>
              <w:pStyle w:val="Prrafodelista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7AF1">
              <w:rPr>
                <w:rFonts w:ascii="Times New Roman" w:hAnsi="Times New Roman" w:cs="Times New Roman"/>
                <w:sz w:val="24"/>
                <w:szCs w:val="24"/>
              </w:rPr>
              <w:t>Extracción de información explícita.</w:t>
            </w:r>
          </w:p>
          <w:p w:rsidR="002D7AF1" w:rsidRPr="002D7AF1" w:rsidRDefault="002D7AF1" w:rsidP="002D7AF1">
            <w:pPr>
              <w:pStyle w:val="Prrafodelista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7AF1">
              <w:rPr>
                <w:rFonts w:ascii="Times New Roman" w:hAnsi="Times New Roman" w:cs="Times New Roman"/>
                <w:sz w:val="24"/>
                <w:szCs w:val="24"/>
              </w:rPr>
              <w:t>Extracción de información implícita.</w:t>
            </w:r>
          </w:p>
          <w:p w:rsidR="002D7AF1" w:rsidRPr="002D7AF1" w:rsidRDefault="002D7AF1" w:rsidP="002D7AF1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F1">
              <w:rPr>
                <w:rFonts w:ascii="Times New Roman" w:hAnsi="Times New Roman" w:cs="Times New Roman"/>
                <w:b/>
                <w:sz w:val="24"/>
                <w:szCs w:val="24"/>
              </w:rPr>
              <w:t>Reconocimiento de funciones gramaticales y usos ortográficos:</w:t>
            </w:r>
            <w:r w:rsidRPr="002D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7AF1" w:rsidRPr="002D7AF1" w:rsidRDefault="002D7AF1" w:rsidP="002D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7AF1">
              <w:rPr>
                <w:rFonts w:ascii="Times New Roman" w:hAnsi="Times New Roman" w:cs="Times New Roman"/>
                <w:sz w:val="24"/>
                <w:szCs w:val="24"/>
              </w:rPr>
              <w:t>Acento diacrítico.</w:t>
            </w:r>
          </w:p>
          <w:p w:rsidR="006831B6" w:rsidRPr="006831B6" w:rsidRDefault="002D7AF1" w:rsidP="002D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7AF1">
              <w:rPr>
                <w:rFonts w:ascii="Times New Roman" w:hAnsi="Times New Roman" w:cs="Times New Roman"/>
                <w:sz w:val="24"/>
                <w:szCs w:val="24"/>
              </w:rPr>
              <w:t>Guion largo o raya.</w:t>
            </w:r>
          </w:p>
        </w:tc>
      </w:tr>
      <w:tr w:rsidR="006831B6" w:rsidTr="00D6728A">
        <w:tc>
          <w:tcPr>
            <w:tcW w:w="1413" w:type="dxa"/>
          </w:tcPr>
          <w:p w:rsidR="006831B6" w:rsidRPr="006831B6" w:rsidRDefault="00D6728A" w:rsidP="00683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Artes</w:t>
            </w:r>
          </w:p>
        </w:tc>
        <w:tc>
          <w:tcPr>
            <w:tcW w:w="2410" w:type="dxa"/>
          </w:tcPr>
          <w:p w:rsidR="006831B6" w:rsidRPr="006831B6" w:rsidRDefault="00D6728A" w:rsidP="00683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28 de junio</w:t>
            </w:r>
          </w:p>
        </w:tc>
        <w:tc>
          <w:tcPr>
            <w:tcW w:w="5005" w:type="dxa"/>
          </w:tcPr>
          <w:p w:rsidR="00D6728A" w:rsidRPr="00D6728A" w:rsidRDefault="00D6728A" w:rsidP="00D67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28A">
              <w:rPr>
                <w:rFonts w:ascii="Times New Roman" w:hAnsi="Times New Roman" w:cs="Times New Roman"/>
                <w:sz w:val="24"/>
                <w:szCs w:val="24"/>
              </w:rPr>
              <w:t>Todos los trabajos c-2 de Artes Visuales serán realizados clase a clase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31B6" w:rsidRPr="006831B6" w:rsidRDefault="00D6728A" w:rsidP="00D67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28A">
              <w:rPr>
                <w:rFonts w:ascii="Times New Roman" w:hAnsi="Times New Roman" w:cs="Times New Roman"/>
                <w:b/>
                <w:sz w:val="24"/>
                <w:szCs w:val="24"/>
              </w:rPr>
              <w:t>Se evaluará:</w:t>
            </w:r>
            <w:r w:rsidRPr="00D6728A">
              <w:rPr>
                <w:rFonts w:ascii="Times New Roman" w:hAnsi="Times New Roman" w:cs="Times New Roman"/>
                <w:sz w:val="24"/>
                <w:szCs w:val="24"/>
              </w:rPr>
              <w:t xml:space="preserve"> Proceso- esfuerzo -  responsabilidad  y resultado final.</w:t>
            </w:r>
          </w:p>
        </w:tc>
      </w:tr>
      <w:tr w:rsidR="00D6728A" w:rsidTr="00D6728A">
        <w:tc>
          <w:tcPr>
            <w:tcW w:w="1413" w:type="dxa"/>
          </w:tcPr>
          <w:p w:rsidR="00D6728A" w:rsidRDefault="00D6728A" w:rsidP="00683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Ed. Física</w:t>
            </w:r>
          </w:p>
        </w:tc>
        <w:tc>
          <w:tcPr>
            <w:tcW w:w="2410" w:type="dxa"/>
          </w:tcPr>
          <w:p w:rsidR="00D6728A" w:rsidRDefault="00D6728A" w:rsidP="00683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28 de junio</w:t>
            </w:r>
          </w:p>
        </w:tc>
        <w:tc>
          <w:tcPr>
            <w:tcW w:w="5005" w:type="dxa"/>
          </w:tcPr>
          <w:p w:rsidR="00D6728A" w:rsidRDefault="00D6728A" w:rsidP="00D6728A">
            <w:pPr>
              <w:pStyle w:val="Prrafodelista"/>
              <w:numPr>
                <w:ilvl w:val="0"/>
                <w:numId w:val="2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28A">
              <w:rPr>
                <w:rFonts w:ascii="Times New Roman" w:hAnsi="Times New Roman" w:cs="Times New Roman"/>
                <w:sz w:val="24"/>
                <w:szCs w:val="24"/>
              </w:rPr>
              <w:t>Handball</w:t>
            </w:r>
            <w:proofErr w:type="spellEnd"/>
          </w:p>
          <w:p w:rsidR="00D6728A" w:rsidRPr="00D6728A" w:rsidRDefault="00D6728A" w:rsidP="00D6728A">
            <w:pPr>
              <w:pStyle w:val="Prrafodelista"/>
              <w:numPr>
                <w:ilvl w:val="0"/>
                <w:numId w:val="2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28A">
              <w:rPr>
                <w:rFonts w:ascii="Times New Roman" w:hAnsi="Times New Roman" w:cs="Times New Roman"/>
                <w:sz w:val="24"/>
                <w:szCs w:val="24"/>
              </w:rPr>
              <w:t>Juego equipos, técnica y tácticas de juego simples.</w:t>
            </w:r>
          </w:p>
        </w:tc>
      </w:tr>
      <w:tr w:rsidR="00D6728A" w:rsidTr="00D6728A">
        <w:tc>
          <w:tcPr>
            <w:tcW w:w="1413" w:type="dxa"/>
          </w:tcPr>
          <w:p w:rsidR="00D6728A" w:rsidRDefault="00D6728A" w:rsidP="00683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Ciencias</w:t>
            </w:r>
          </w:p>
        </w:tc>
        <w:tc>
          <w:tcPr>
            <w:tcW w:w="2410" w:type="dxa"/>
          </w:tcPr>
          <w:p w:rsidR="00D6728A" w:rsidRDefault="00D6728A" w:rsidP="00683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Pendiente</w:t>
            </w:r>
          </w:p>
        </w:tc>
        <w:tc>
          <w:tcPr>
            <w:tcW w:w="5005" w:type="dxa"/>
          </w:tcPr>
          <w:p w:rsidR="00D6728A" w:rsidRPr="00D6728A" w:rsidRDefault="00D6728A" w:rsidP="00D67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Pendiente</w:t>
            </w:r>
            <w:r w:rsidR="00536B6D">
              <w:rPr>
                <w:rFonts w:ascii="Times New Roman" w:hAnsi="Times New Roman" w:cs="Times New Roman"/>
                <w:sz w:val="24"/>
                <w:szCs w:val="24"/>
              </w:rPr>
              <w:t xml:space="preserve"> (profesora a cargo de la asignatura dice que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conversará</w:t>
            </w:r>
            <w:r w:rsidR="00536B6D">
              <w:rPr>
                <w:rFonts w:ascii="Times New Roman" w:hAnsi="Times New Roman" w:cs="Times New Roman"/>
                <w:sz w:val="24"/>
                <w:szCs w:val="24"/>
              </w:rPr>
              <w:t xml:space="preserve"> situación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 UTP).</w:t>
            </w:r>
          </w:p>
        </w:tc>
      </w:tr>
    </w:tbl>
    <w:p w:rsidR="006831B6" w:rsidRPr="006831B6" w:rsidRDefault="006831B6" w:rsidP="006831B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6831B6" w:rsidRPr="006831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B4357"/>
    <w:multiLevelType w:val="hybridMultilevel"/>
    <w:tmpl w:val="61E403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5793A"/>
    <w:multiLevelType w:val="hybridMultilevel"/>
    <w:tmpl w:val="903E0BA8"/>
    <w:lvl w:ilvl="0" w:tplc="E348F84E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162EB"/>
    <w:multiLevelType w:val="hybridMultilevel"/>
    <w:tmpl w:val="3056C9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B6"/>
    <w:rsid w:val="002D7AF1"/>
    <w:rsid w:val="00536B6D"/>
    <w:rsid w:val="006831B6"/>
    <w:rsid w:val="006841A0"/>
    <w:rsid w:val="00CC01A5"/>
    <w:rsid w:val="00D6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AECC9-007E-44F9-AB54-E834136E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3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83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Sala_Profesores_02</dc:creator>
  <cp:keywords/>
  <dc:description/>
  <cp:lastModifiedBy>UTP</cp:lastModifiedBy>
  <cp:revision>2</cp:revision>
  <dcterms:created xsi:type="dcterms:W3CDTF">2019-06-10T17:53:00Z</dcterms:created>
  <dcterms:modified xsi:type="dcterms:W3CDTF">2019-06-10T17:53:00Z</dcterms:modified>
</cp:coreProperties>
</file>